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04D" w:rsidRDefault="008F204D" w:rsidP="004324FD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8F204D">
        <w:rPr>
          <w:rFonts w:ascii="Tahoma" w:hAnsi="Tahoma" w:cs="Tahoma"/>
          <w:b/>
          <w:sz w:val="20"/>
          <w:szCs w:val="20"/>
          <w:u w:val="single"/>
        </w:rPr>
        <w:t>Приложение към Раздел 14</w:t>
      </w:r>
    </w:p>
    <w:p w:rsidR="008F204D" w:rsidRDefault="008F204D" w:rsidP="004324FD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8F204D" w:rsidRPr="008F204D" w:rsidRDefault="008F204D" w:rsidP="004324FD">
      <w:pPr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8F204D">
        <w:rPr>
          <w:rFonts w:ascii="Tahoma" w:hAnsi="Tahoma" w:cs="Tahoma"/>
          <w:b/>
          <w:sz w:val="20"/>
          <w:szCs w:val="20"/>
        </w:rPr>
        <w:t>Списък на градовете, в чиито строителни граници не са допустими за подпомагане инвестиции по мярка 7 „Основни услуги и обновяване на селата в селските райони“</w:t>
      </w:r>
    </w:p>
    <w:p w:rsidR="008F204D" w:rsidRPr="008F204D" w:rsidRDefault="008F204D" w:rsidP="004324FD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4324FD" w:rsidRPr="008F204D" w:rsidRDefault="004324F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8F204D">
        <w:rPr>
          <w:rFonts w:ascii="Tahoma" w:hAnsi="Tahoma" w:cs="Tahoma"/>
          <w:sz w:val="20"/>
          <w:szCs w:val="20"/>
        </w:rPr>
        <w:t>Карлово</w:t>
      </w:r>
    </w:p>
    <w:p w:rsidR="004324FD" w:rsidRPr="008F204D" w:rsidRDefault="008F204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Петрич</w:t>
      </w:r>
    </w:p>
    <w:p w:rsidR="004324FD" w:rsidRPr="008F204D" w:rsidRDefault="008F204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Лом</w:t>
      </w:r>
    </w:p>
    <w:p w:rsidR="004324FD" w:rsidRPr="008F204D" w:rsidRDefault="008F204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Гоце Делчев</w:t>
      </w:r>
    </w:p>
    <w:p w:rsidR="004324FD" w:rsidRPr="008F204D" w:rsidRDefault="008F204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Панагюрище</w:t>
      </w:r>
    </w:p>
    <w:p w:rsidR="005460C7" w:rsidRDefault="004324FD" w:rsidP="004324FD">
      <w:pPr>
        <w:pStyle w:val="ListParagraph"/>
        <w:numPr>
          <w:ilvl w:val="0"/>
          <w:numId w:val="4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8F204D">
        <w:rPr>
          <w:rFonts w:ascii="Tahoma" w:hAnsi="Tahoma" w:cs="Tahoma"/>
          <w:sz w:val="20"/>
          <w:szCs w:val="20"/>
        </w:rPr>
        <w:t>Велинград</w:t>
      </w:r>
    </w:p>
    <w:p w:rsidR="008F204D" w:rsidRPr="008F204D" w:rsidRDefault="008F204D" w:rsidP="008F204D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253278" w:rsidRDefault="008F204D" w:rsidP="004324FD">
      <w:pPr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8F204D">
        <w:rPr>
          <w:rFonts w:ascii="Tahoma" w:hAnsi="Tahoma" w:cs="Tahoma"/>
          <w:b/>
          <w:sz w:val="20"/>
          <w:szCs w:val="20"/>
        </w:rPr>
        <w:t xml:space="preserve">Списък на градовете, </w:t>
      </w:r>
      <w:r>
        <w:rPr>
          <w:rFonts w:ascii="Tahoma" w:hAnsi="Tahoma" w:cs="Tahoma"/>
          <w:b/>
          <w:sz w:val="20"/>
          <w:szCs w:val="20"/>
        </w:rPr>
        <w:t xml:space="preserve">в строителните граници на които са </w:t>
      </w:r>
      <w:r w:rsidRPr="008F204D">
        <w:rPr>
          <w:rFonts w:ascii="Tahoma" w:hAnsi="Tahoma" w:cs="Tahoma"/>
          <w:b/>
          <w:sz w:val="20"/>
          <w:szCs w:val="20"/>
        </w:rPr>
        <w:t xml:space="preserve">недопустими за подпомагане дейности за енергийна ефективност в административните сгради на държавната и общинска администрация, </w:t>
      </w:r>
      <w:r>
        <w:rPr>
          <w:rFonts w:ascii="Tahoma" w:hAnsi="Tahoma" w:cs="Tahoma"/>
          <w:b/>
          <w:sz w:val="20"/>
          <w:szCs w:val="20"/>
        </w:rPr>
        <w:t xml:space="preserve">както </w:t>
      </w:r>
      <w:r w:rsidRPr="008F204D">
        <w:rPr>
          <w:rFonts w:ascii="Tahoma" w:hAnsi="Tahoma" w:cs="Tahoma"/>
          <w:b/>
          <w:sz w:val="20"/>
          <w:szCs w:val="20"/>
        </w:rPr>
        <w:t>и мерки за подобряване на основната базова техническа инфраструктура на градската среда (вкл. улична мрежа) по мярка 7 „Основни услуги и обновяване на селата в селските райони“</w:t>
      </w:r>
    </w:p>
    <w:p w:rsidR="008F204D" w:rsidRPr="008F204D" w:rsidRDefault="008F204D" w:rsidP="004324FD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4324FD" w:rsidRPr="00253278" w:rsidRDefault="004324FD" w:rsidP="004324FD">
      <w:pPr>
        <w:spacing w:after="0"/>
        <w:jc w:val="both"/>
        <w:rPr>
          <w:rFonts w:ascii="Tahoma" w:hAnsi="Tahoma" w:cs="Tahoma"/>
          <w:sz w:val="20"/>
          <w:szCs w:val="20"/>
          <w:highlight w:val="cyan"/>
        </w:rPr>
      </w:pPr>
      <w:bookmarkStart w:id="0" w:name="_GoBack"/>
      <w:bookmarkEnd w:id="0"/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Сандански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Свиленград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Самоков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Ботевград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Троян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Севлиево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Карнобат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Нова Загора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Попово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Пещера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Поморие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Разлог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Девин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Нови пазар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Мездра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Провадия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Червен бряг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Козлодуй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Берковица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Тутракан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Елхово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Белоградчик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Златоград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Никопол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Генерал Тошево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Крумовград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 xml:space="preserve">Ивайловград </w:t>
      </w:r>
    </w:p>
    <w:p w:rsidR="004324FD" w:rsidRPr="00253278" w:rsidRDefault="004324FD" w:rsidP="004324FD">
      <w:pPr>
        <w:pStyle w:val="ListParagraph"/>
        <w:numPr>
          <w:ilvl w:val="0"/>
          <w:numId w:val="5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253278">
        <w:rPr>
          <w:rFonts w:ascii="Tahoma" w:hAnsi="Tahoma" w:cs="Tahoma"/>
          <w:sz w:val="20"/>
          <w:szCs w:val="20"/>
        </w:rPr>
        <w:t>Малко Търново</w:t>
      </w:r>
    </w:p>
    <w:sectPr w:rsidR="004324FD" w:rsidRPr="00253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7408"/>
    <w:multiLevelType w:val="hybridMultilevel"/>
    <w:tmpl w:val="917A7E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4391A"/>
    <w:multiLevelType w:val="hybridMultilevel"/>
    <w:tmpl w:val="B9684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E1A2F"/>
    <w:multiLevelType w:val="hybridMultilevel"/>
    <w:tmpl w:val="5F9A02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F1AB3"/>
    <w:multiLevelType w:val="hybridMultilevel"/>
    <w:tmpl w:val="917A7E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E6BCF"/>
    <w:multiLevelType w:val="hybridMultilevel"/>
    <w:tmpl w:val="68306D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FD"/>
    <w:rsid w:val="00253278"/>
    <w:rsid w:val="004324FD"/>
    <w:rsid w:val="005460C7"/>
    <w:rsid w:val="00662CCF"/>
    <w:rsid w:val="008F204D"/>
    <w:rsid w:val="00990DD0"/>
    <w:rsid w:val="00D0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4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Elena A. Ivanova</cp:lastModifiedBy>
  <cp:revision>3</cp:revision>
  <dcterms:created xsi:type="dcterms:W3CDTF">2015-02-07T13:14:00Z</dcterms:created>
  <dcterms:modified xsi:type="dcterms:W3CDTF">2015-02-07T13:19:00Z</dcterms:modified>
</cp:coreProperties>
</file>